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D5745" w14:textId="486778A2" w:rsidR="00041E05" w:rsidRPr="00041E05" w:rsidRDefault="00882F44" w:rsidP="00041E05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14:paraId="451E376E" w14:textId="61BDC2F7" w:rsidR="00882F44" w:rsidRPr="00900C49" w:rsidRDefault="00041E05" w:rsidP="00041E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82F44" w:rsidRPr="00900C49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Нижнеилимского муниципального округа</w:t>
      </w:r>
    </w:p>
    <w:p w14:paraId="33415FA3" w14:textId="13B06864" w:rsidR="00092E94" w:rsidRPr="00900C49" w:rsidRDefault="00041E05" w:rsidP="00041E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 утверждении ликвидационного баланса </w:t>
      </w:r>
      <w:r w:rsidR="006151A6">
        <w:rPr>
          <w:rFonts w:ascii="Times New Roman" w:hAnsi="Times New Roman" w:cs="Times New Roman"/>
          <w:b/>
          <w:bCs/>
          <w:iCs/>
          <w:sz w:val="24"/>
          <w:szCs w:val="24"/>
        </w:rPr>
        <w:t>Администрации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315CAC">
        <w:rPr>
          <w:rFonts w:ascii="Times New Roman" w:hAnsi="Times New Roman" w:cs="Times New Roman"/>
          <w:b/>
          <w:bCs/>
          <w:iCs/>
          <w:sz w:val="24"/>
          <w:szCs w:val="24"/>
        </w:rPr>
        <w:t>Березняков</w:t>
      </w:r>
      <w:r w:rsidR="00463A79">
        <w:rPr>
          <w:rFonts w:ascii="Times New Roman" w:hAnsi="Times New Roman" w:cs="Times New Roman"/>
          <w:b/>
          <w:bCs/>
          <w:iCs/>
          <w:sz w:val="24"/>
          <w:szCs w:val="24"/>
        </w:rPr>
        <w:t>ского</w:t>
      </w:r>
      <w:proofErr w:type="spellEnd"/>
      <w:r w:rsidR="00463A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сельского 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>поселения</w:t>
      </w:r>
      <w:r w:rsidR="00AF2F2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Нижнеилимского района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14:paraId="6DFEC089" w14:textId="77777777" w:rsidR="002E3504" w:rsidRPr="00882F44" w:rsidRDefault="002E3504" w:rsidP="00041E05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14:paraId="612D3D2E" w14:textId="77777777" w:rsidR="00882F44" w:rsidRPr="00754329" w:rsidRDefault="00882F44" w:rsidP="00041E05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14:paraId="1F90FFD4" w14:textId="77777777" w:rsidR="00882F44" w:rsidRPr="00754329" w:rsidRDefault="00882F44" w:rsidP="00041E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14:paraId="18B333FF" w14:textId="2E1FD9DB"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подготовлен </w:t>
      </w:r>
      <w:r w:rsidR="00B42EEC">
        <w:rPr>
          <w:rFonts w:ascii="Times New Roman" w:hAnsi="Times New Roman" w:cs="Times New Roman"/>
          <w:sz w:val="24"/>
          <w:szCs w:val="24"/>
        </w:rPr>
        <w:t xml:space="preserve">ликвидационной комиссией </w:t>
      </w:r>
      <w:r w:rsidR="006151A6">
        <w:rPr>
          <w:rFonts w:ascii="Times New Roman" w:hAnsi="Times New Roman" w:cs="Times New Roman"/>
          <w:sz w:val="24"/>
          <w:szCs w:val="24"/>
        </w:rPr>
        <w:t>Администрации</w:t>
      </w:r>
      <w:r w:rsidR="00B42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Березняков</w:t>
      </w:r>
      <w:r w:rsidR="00463A79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463A7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42EEC">
        <w:rPr>
          <w:rFonts w:ascii="Times New Roman" w:hAnsi="Times New Roman" w:cs="Times New Roman"/>
          <w:sz w:val="24"/>
          <w:szCs w:val="24"/>
        </w:rPr>
        <w:t>.</w:t>
      </w:r>
    </w:p>
    <w:p w14:paraId="2DDE7828" w14:textId="77777777"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14:paraId="4AB46B0D" w14:textId="77777777" w:rsidR="00900C49" w:rsidRPr="001E05A2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(статьи 61–64 — порядок ликвидации юридического лица, составление и утверждение промежуточного ликвидационного баланса);  </w:t>
      </w:r>
    </w:p>
    <w:p w14:paraId="067BA75F" w14:textId="77777777" w:rsidR="00900C49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14:paraId="50D08C3A" w14:textId="77777777" w:rsidR="00900C49" w:rsidRPr="001E05A2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E05A2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14:paraId="6BA0670F" w14:textId="77777777"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14:paraId="039E8A10" w14:textId="77777777" w:rsidR="00900C49" w:rsidRPr="001E05A2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1E05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233298" w14:textId="1BD9C98E" w:rsidR="00092E94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</w:t>
      </w:r>
      <w:r w:rsidR="00463A79">
        <w:rPr>
          <w:rFonts w:ascii="Times New Roman" w:hAnsi="Times New Roman" w:cs="Times New Roman"/>
          <w:sz w:val="24"/>
          <w:szCs w:val="24"/>
        </w:rPr>
        <w:t xml:space="preserve"> </w:t>
      </w:r>
      <w:r w:rsidRPr="001E05A2">
        <w:rPr>
          <w:rFonts w:ascii="Times New Roman" w:hAnsi="Times New Roman" w:cs="Times New Roman"/>
          <w:sz w:val="24"/>
          <w:szCs w:val="24"/>
        </w:rPr>
        <w:t>Положение о порядке правопреемства органов местного самоуправления Нижнеилимского муниципального округа Иркутской области</w:t>
      </w:r>
      <w:r w:rsidRPr="00900C49">
        <w:rPr>
          <w:rFonts w:ascii="Times New Roman" w:hAnsi="Times New Roman" w:cs="Times New Roman"/>
          <w:sz w:val="24"/>
          <w:szCs w:val="24"/>
        </w:rPr>
        <w:t>, утвержденным решением Думы Нижнеилимского муниципального округа от 25.09.2025 № 12.</w:t>
      </w:r>
    </w:p>
    <w:p w14:paraId="0558E68F" w14:textId="29EAAA13" w:rsidR="00B42EEC" w:rsidRPr="00900C49" w:rsidRDefault="00B42EEC" w:rsidP="00B42E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42EEC">
        <w:rPr>
          <w:rFonts w:ascii="Times New Roman" w:hAnsi="Times New Roman" w:cs="Times New Roman"/>
          <w:sz w:val="24"/>
          <w:szCs w:val="24"/>
        </w:rPr>
        <w:t xml:space="preserve">ешение Думы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Березняков</w:t>
      </w:r>
      <w:r w:rsidR="00463A79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463A79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315CAC">
        <w:rPr>
          <w:rFonts w:ascii="Times New Roman" w:hAnsi="Times New Roman" w:cs="Times New Roman"/>
          <w:sz w:val="24"/>
          <w:szCs w:val="24"/>
        </w:rPr>
        <w:t xml:space="preserve">Нижнеилимского района </w:t>
      </w:r>
      <w:r w:rsidRPr="00B42EEC">
        <w:rPr>
          <w:rFonts w:ascii="Times New Roman" w:hAnsi="Times New Roman" w:cs="Times New Roman"/>
          <w:sz w:val="24"/>
          <w:szCs w:val="24"/>
        </w:rPr>
        <w:t>от 1</w:t>
      </w:r>
      <w:r w:rsidR="00315CAC">
        <w:rPr>
          <w:rFonts w:ascii="Times New Roman" w:hAnsi="Times New Roman" w:cs="Times New Roman"/>
          <w:sz w:val="24"/>
          <w:szCs w:val="24"/>
        </w:rPr>
        <w:t>6</w:t>
      </w:r>
      <w:r w:rsidRPr="00B42EEC">
        <w:rPr>
          <w:rFonts w:ascii="Times New Roman" w:hAnsi="Times New Roman" w:cs="Times New Roman"/>
          <w:sz w:val="24"/>
          <w:szCs w:val="24"/>
        </w:rPr>
        <w:t>.09.2025</w:t>
      </w:r>
      <w:r w:rsidR="00E72D5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42EEC">
        <w:rPr>
          <w:rFonts w:ascii="Times New Roman" w:hAnsi="Times New Roman" w:cs="Times New Roman"/>
          <w:sz w:val="24"/>
          <w:szCs w:val="24"/>
        </w:rPr>
        <w:t xml:space="preserve"> № </w:t>
      </w:r>
      <w:r w:rsidR="00315CAC">
        <w:rPr>
          <w:rFonts w:ascii="Times New Roman" w:hAnsi="Times New Roman" w:cs="Times New Roman"/>
          <w:sz w:val="24"/>
          <w:szCs w:val="24"/>
        </w:rPr>
        <w:t>14</w:t>
      </w:r>
      <w:r w:rsidR="006151A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2EEC">
        <w:rPr>
          <w:rFonts w:ascii="Times New Roman" w:hAnsi="Times New Roman" w:cs="Times New Roman"/>
          <w:sz w:val="24"/>
          <w:szCs w:val="24"/>
        </w:rPr>
        <w:t xml:space="preserve">«О ликвидации </w:t>
      </w:r>
      <w:r w:rsidR="006151A6">
        <w:rPr>
          <w:rFonts w:ascii="Times New Roman" w:hAnsi="Times New Roman" w:cs="Times New Roman"/>
          <w:sz w:val="24"/>
          <w:szCs w:val="24"/>
        </w:rPr>
        <w:t>Администрации</w:t>
      </w:r>
      <w:r w:rsidRPr="00B42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Березняков</w:t>
      </w:r>
      <w:r w:rsidR="00E72D5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>поселения Нижнеилимского района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3E91C0CF" w14:textId="77777777"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3. </w:t>
      </w:r>
      <w:r w:rsidRPr="001E05A2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14:paraId="789E9C43" w14:textId="1FB2D7AE" w:rsidR="001E05A2" w:rsidRPr="001E05A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— </w:t>
      </w:r>
      <w:r w:rsidR="006151A6">
        <w:rPr>
          <w:rFonts w:ascii="Times New Roman" w:hAnsi="Times New Roman" w:cs="Times New Roman"/>
          <w:sz w:val="24"/>
          <w:szCs w:val="24"/>
        </w:rPr>
        <w:t>Администрации</w:t>
      </w:r>
      <w:r w:rsidRPr="001E0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Березняков</w:t>
      </w:r>
      <w:r w:rsidR="00E72D5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1E05A2">
        <w:rPr>
          <w:rFonts w:ascii="Times New Roman" w:hAnsi="Times New Roman" w:cs="Times New Roman"/>
          <w:sz w:val="24"/>
          <w:szCs w:val="24"/>
        </w:rPr>
        <w:t xml:space="preserve">поселения Нижнеилимского района (ОГРН </w:t>
      </w:r>
      <w:r w:rsidR="00E72D53" w:rsidRPr="00E72D53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6151A6">
        <w:rPr>
          <w:rFonts w:ascii="Times New Roman" w:hAnsi="Times New Roman" w:cs="Times New Roman"/>
          <w:sz w:val="24"/>
          <w:szCs w:val="24"/>
          <w:shd w:val="clear" w:color="auto" w:fill="FFFFFF"/>
        </w:rPr>
        <w:t>53847044976</w:t>
      </w:r>
      <w:r w:rsidRPr="001E05A2">
        <w:rPr>
          <w:rFonts w:ascii="Times New Roman" w:hAnsi="Times New Roman" w:cs="Times New Roman"/>
          <w:sz w:val="24"/>
          <w:szCs w:val="24"/>
        </w:rP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14:paraId="77DDB916" w14:textId="4AD2A5F8" w:rsidR="00851DD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Согласно требованиям гражданского законодательства, после истечения срока для предъявления требований кредиторами (не менее двух месяцев с даты публикации сообщения</w:t>
      </w:r>
      <w:r w:rsidR="00851DD2">
        <w:rPr>
          <w:rFonts w:ascii="Times New Roman" w:hAnsi="Times New Roman" w:cs="Times New Roman"/>
          <w:sz w:val="24"/>
          <w:szCs w:val="24"/>
        </w:rPr>
        <w:t xml:space="preserve">, сообщение </w:t>
      </w:r>
      <w:r w:rsidRPr="001E05A2">
        <w:rPr>
          <w:rFonts w:ascii="Times New Roman" w:hAnsi="Times New Roman" w:cs="Times New Roman"/>
          <w:sz w:val="24"/>
          <w:szCs w:val="24"/>
        </w:rPr>
        <w:t>о ликвидации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DD2">
        <w:rPr>
          <w:rFonts w:ascii="Times New Roman" w:hAnsi="Times New Roman" w:cs="Times New Roman"/>
          <w:sz w:val="24"/>
          <w:szCs w:val="24"/>
        </w:rPr>
        <w:t xml:space="preserve">опубликовано </w:t>
      </w:r>
      <w:r>
        <w:rPr>
          <w:rFonts w:ascii="Times New Roman" w:hAnsi="Times New Roman" w:cs="Times New Roman"/>
          <w:sz w:val="24"/>
          <w:szCs w:val="24"/>
        </w:rPr>
        <w:t xml:space="preserve">в «Вестнике государственной регистрации» </w:t>
      </w:r>
      <w:r w:rsidRPr="00C96846">
        <w:rPr>
          <w:rFonts w:ascii="Times New Roman" w:hAnsi="Times New Roman" w:cs="Times New Roman"/>
          <w:sz w:val="24"/>
          <w:szCs w:val="24"/>
        </w:rPr>
        <w:t>часть 1 № 41 (1064) от 15.10.2025 г.</w:t>
      </w:r>
      <w:r w:rsidR="00851DD2" w:rsidRPr="00C96846">
        <w:rPr>
          <w:rFonts w:ascii="Times New Roman" w:hAnsi="Times New Roman" w:cs="Times New Roman"/>
          <w:sz w:val="24"/>
          <w:szCs w:val="24"/>
        </w:rPr>
        <w:t>/</w:t>
      </w:r>
      <w:r w:rsidR="006151A6">
        <w:rPr>
          <w:rFonts w:ascii="Times New Roman" w:hAnsi="Times New Roman" w:cs="Times New Roman"/>
          <w:sz w:val="24"/>
          <w:szCs w:val="24"/>
        </w:rPr>
        <w:t>197</w:t>
      </w:r>
      <w:r w:rsidRPr="001E05A2">
        <w:rPr>
          <w:rFonts w:ascii="Times New Roman" w:hAnsi="Times New Roman" w:cs="Times New Roman"/>
          <w:sz w:val="24"/>
          <w:szCs w:val="24"/>
        </w:rPr>
        <w:t xml:space="preserve">), </w:t>
      </w:r>
      <w:r w:rsidR="009D4275">
        <w:rPr>
          <w:rFonts w:ascii="Times New Roman" w:hAnsi="Times New Roman" w:cs="Times New Roman"/>
          <w:sz w:val="24"/>
          <w:szCs w:val="24"/>
        </w:rPr>
        <w:t xml:space="preserve">в течение 1 месяца после завершения расчетов с кредиторами </w:t>
      </w:r>
      <w:r w:rsidRPr="001E05A2">
        <w:rPr>
          <w:rFonts w:ascii="Times New Roman" w:hAnsi="Times New Roman" w:cs="Times New Roman"/>
          <w:sz w:val="24"/>
          <w:szCs w:val="24"/>
        </w:rPr>
        <w:t>ликвидационной комиссией должен быть составлен</w:t>
      </w:r>
      <w:r w:rsidR="00851DD2">
        <w:rPr>
          <w:rFonts w:ascii="Times New Roman" w:hAnsi="Times New Roman" w:cs="Times New Roman"/>
          <w:sz w:val="24"/>
          <w:szCs w:val="24"/>
        </w:rPr>
        <w:t xml:space="preserve"> ликвидационный баланс.</w:t>
      </w:r>
    </w:p>
    <w:p w14:paraId="10127FD9" w14:textId="1B5A80FA" w:rsidR="00851DD2" w:rsidRPr="00B42EEC" w:rsidRDefault="00851DD2" w:rsidP="00851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>Таким образом, проект решения направлен на соблюдение установленной законом процедуры ликвидации и обеспечение надлежащего правового оформления</w:t>
      </w:r>
      <w:r w:rsidR="009D4275">
        <w:rPr>
          <w:rFonts w:ascii="Times New Roman" w:hAnsi="Times New Roman" w:cs="Times New Roman"/>
          <w:sz w:val="24"/>
          <w:szCs w:val="24"/>
        </w:rPr>
        <w:t xml:space="preserve"> </w:t>
      </w:r>
      <w:r w:rsidRPr="00B42EEC">
        <w:rPr>
          <w:rFonts w:ascii="Times New Roman" w:hAnsi="Times New Roman" w:cs="Times New Roman"/>
          <w:sz w:val="24"/>
          <w:szCs w:val="24"/>
        </w:rPr>
        <w:t>итогов ликвидации.</w:t>
      </w:r>
    </w:p>
    <w:p w14:paraId="30BF6F3D" w14:textId="77777777" w:rsidR="00882F44" w:rsidRPr="00851DD2" w:rsidRDefault="00882F44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1DD2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14:paraId="3B1B54F9" w14:textId="77777777" w:rsidR="00882F44" w:rsidRDefault="00882F44" w:rsidP="00041E0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DD2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14:paraId="229797D2" w14:textId="77777777"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CA81215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6CA6B59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850641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04DCC0C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399B96F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B6B9F55" w14:textId="77777777" w:rsidR="00882F44" w:rsidRDefault="00851DD2" w:rsidP="0085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</w:p>
    <w:p w14:paraId="5ACC48B5" w14:textId="2FEC629D" w:rsidR="00763486" w:rsidRPr="00092E94" w:rsidRDefault="006151A6" w:rsidP="00693AEF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851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Березняков</w:t>
      </w:r>
      <w:r w:rsidR="00E72D5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851DD2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</w:t>
      </w:r>
      <w:r w:rsidR="00E72D5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А.П.Ефимова</w:t>
      </w:r>
      <w:proofErr w:type="spellEnd"/>
    </w:p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47321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F3"/>
    <w:rsid w:val="0004017C"/>
    <w:rsid w:val="00041E05"/>
    <w:rsid w:val="00086281"/>
    <w:rsid w:val="00092E94"/>
    <w:rsid w:val="001E05A2"/>
    <w:rsid w:val="002E3504"/>
    <w:rsid w:val="00315CAC"/>
    <w:rsid w:val="00463A79"/>
    <w:rsid w:val="006151A6"/>
    <w:rsid w:val="00693AEF"/>
    <w:rsid w:val="00763486"/>
    <w:rsid w:val="007810D1"/>
    <w:rsid w:val="00851DD2"/>
    <w:rsid w:val="00882F44"/>
    <w:rsid w:val="00900C49"/>
    <w:rsid w:val="009D4275"/>
    <w:rsid w:val="009E4B52"/>
    <w:rsid w:val="00A02BBB"/>
    <w:rsid w:val="00A61858"/>
    <w:rsid w:val="00AF2F2F"/>
    <w:rsid w:val="00B42EEC"/>
    <w:rsid w:val="00B50253"/>
    <w:rsid w:val="00C96846"/>
    <w:rsid w:val="00E479F3"/>
    <w:rsid w:val="00E72D53"/>
    <w:rsid w:val="00EA3B7D"/>
    <w:rsid w:val="00F3130F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F12A"/>
  <w15:docId w15:val="{31044538-57E9-4CAC-A6BE-1D49FCD6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2026-03-12T01:21:00Z</cp:lastPrinted>
  <dcterms:created xsi:type="dcterms:W3CDTF">2026-02-05T09:08:00Z</dcterms:created>
  <dcterms:modified xsi:type="dcterms:W3CDTF">2026-03-12T01:22:00Z</dcterms:modified>
</cp:coreProperties>
</file>